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525" w:rsidRPr="00B176EE" w:rsidRDefault="00B176EE" w:rsidP="00834ACC">
      <w:pPr>
        <w:tabs>
          <w:tab w:val="left" w:pos="360"/>
          <w:tab w:val="left" w:pos="720"/>
          <w:tab w:val="left" w:pos="1080"/>
          <w:tab w:val="left" w:pos="1440"/>
        </w:tabs>
        <w:rPr>
          <w:b/>
          <w:sz w:val="28"/>
        </w:rPr>
      </w:pPr>
      <w:r w:rsidRPr="00B176EE">
        <w:rPr>
          <w:b/>
          <w:sz w:val="28"/>
        </w:rPr>
        <w:t xml:space="preserve">Calling a Claims-Aware WCF Service </w:t>
      </w:r>
      <w:proofErr w:type="gramStart"/>
      <w:r w:rsidRPr="00B176EE">
        <w:rPr>
          <w:b/>
          <w:sz w:val="28"/>
        </w:rPr>
        <w:t>From</w:t>
      </w:r>
      <w:proofErr w:type="gramEnd"/>
      <w:r w:rsidRPr="00B176EE">
        <w:rPr>
          <w:b/>
          <w:sz w:val="28"/>
        </w:rPr>
        <w:t xml:space="preserve"> a SharePoint 2010 Claims Site</w:t>
      </w:r>
    </w:p>
    <w:p w:rsidR="00B176EE" w:rsidRDefault="00B176EE" w:rsidP="00834ACC">
      <w:pPr>
        <w:tabs>
          <w:tab w:val="left" w:pos="360"/>
          <w:tab w:val="left" w:pos="720"/>
          <w:tab w:val="left" w:pos="1080"/>
          <w:tab w:val="left" w:pos="1440"/>
        </w:tabs>
      </w:pPr>
      <w:r>
        <w:t xml:space="preserve">I’ve been doing some </w:t>
      </w:r>
      <w:r w:rsidR="00FB3336">
        <w:t xml:space="preserve">lately (that will be fodder for future posts) on more of the end-to-end integration story with SharePoint and other applications, and using claims authentication to flow identity across application boundaries.  One of the specific points I’ve been working on lately is being able to make a call </w:t>
      </w:r>
      <w:proofErr w:type="gramStart"/>
      <w:r w:rsidR="00FB3336">
        <w:t>to a claims</w:t>
      </w:r>
      <w:proofErr w:type="gramEnd"/>
      <w:r w:rsidR="00FB3336">
        <w:t xml:space="preserve"> aware WCF endpoint from a SharePoint web part, and having that claims information flow over.</w:t>
      </w:r>
    </w:p>
    <w:p w:rsidR="00FB3336" w:rsidRDefault="00FB3336" w:rsidP="00834ACC">
      <w:pPr>
        <w:tabs>
          <w:tab w:val="left" w:pos="360"/>
          <w:tab w:val="left" w:pos="720"/>
          <w:tab w:val="left" w:pos="1080"/>
          <w:tab w:val="left" w:pos="1440"/>
        </w:tabs>
      </w:pPr>
      <w:r>
        <w:t xml:space="preserve">The first trick is getting your WCF service claims aware, and that’s really outside the scope of what I’m blogging about here today.  Eric White did a great four-part blog posting on this process, which you can find at </w:t>
      </w:r>
      <w:hyperlink r:id="rId5" w:history="1">
        <w:r w:rsidRPr="000B5995">
          <w:rPr>
            <w:rStyle w:val="Hyperlink"/>
          </w:rPr>
          <w:t>http://blogs.msdn.com/b/ericwhite/archive/2010/05/11/getting-started-building-a-wcf-web-service.aspx</w:t>
        </w:r>
      </w:hyperlink>
      <w:r>
        <w:t>.  Assuming you have all that set up, now you need to call into that from a SharePoint web part (in this example).</w:t>
      </w:r>
    </w:p>
    <w:p w:rsidR="00B66194" w:rsidRDefault="00B66194" w:rsidP="00834ACC">
      <w:pPr>
        <w:tabs>
          <w:tab w:val="left" w:pos="360"/>
          <w:tab w:val="left" w:pos="720"/>
          <w:tab w:val="left" w:pos="1080"/>
          <w:tab w:val="left" w:pos="1440"/>
        </w:tabs>
      </w:pPr>
      <w:r>
        <w:t>The tricky thing here is making this call from a SharePoint site that is secured with claims authentication.  In this case I’m using a site that supports both Windows claims and SAML claims.  What was curious at first is that I logged in as a Windows user</w:t>
      </w:r>
      <w:proofErr w:type="gramStart"/>
      <w:r>
        <w:t xml:space="preserve">, </w:t>
      </w:r>
      <w:r w:rsidR="0078407A">
        <w:t xml:space="preserve"> but</w:t>
      </w:r>
      <w:proofErr w:type="gramEnd"/>
      <w:r w:rsidR="0078407A">
        <w:t xml:space="preserve"> when my web part made a call to the web service it would fail with this error:  “</w:t>
      </w:r>
      <w:r w:rsidR="0078407A" w:rsidRPr="0078407A">
        <w:t>SOAP security negotiation failed. See inner exception for more details.</w:t>
      </w:r>
      <w:r w:rsidR="0078407A">
        <w:t>”, and when you look at the inner exception it said “</w:t>
      </w:r>
      <w:r w:rsidR="0078407A" w:rsidRPr="0078407A">
        <w:t>The profile for the user is a temporary profile.</w:t>
      </w:r>
      <w:r w:rsidR="0078407A">
        <w:t>”  At first it struck me as fairly non-</w:t>
      </w:r>
      <w:proofErr w:type="spellStart"/>
      <w:r w:rsidR="0078407A">
        <w:t>sensical</w:t>
      </w:r>
      <w:proofErr w:type="spellEnd"/>
      <w:r w:rsidR="0078407A">
        <w:t xml:space="preserve"> – I was after all, logged in to the site using the same Windows credentials that I had logged onto my computer with.  In thinking about it some more though, I realized it probably is accurate.  I’m technically logged on as domain\</w:t>
      </w:r>
      <w:proofErr w:type="spellStart"/>
      <w:r w:rsidR="0078407A">
        <w:t>speschka</w:t>
      </w:r>
      <w:proofErr w:type="spellEnd"/>
      <w:r w:rsidR="0078407A">
        <w:t xml:space="preserve">, but once I go into SharePoint I get transformed into a Windows claims user and I’m now </w:t>
      </w:r>
      <w:r w:rsidR="0078407A" w:rsidRPr="0078407A">
        <w:t>0#.w|</w:t>
      </w:r>
      <w:r w:rsidR="0078407A">
        <w:t>domain</w:t>
      </w:r>
      <w:r w:rsidR="0078407A" w:rsidRPr="0078407A">
        <w:t>\</w:t>
      </w:r>
      <w:proofErr w:type="spellStart"/>
      <w:r w:rsidR="0078407A" w:rsidRPr="0078407A">
        <w:t>speschka</w:t>
      </w:r>
      <w:proofErr w:type="spellEnd"/>
      <w:r w:rsidR="0078407A">
        <w:t>.  Okay, so how do we work around this?  And pass our claims over to the WCF service?</w:t>
      </w:r>
    </w:p>
    <w:p w:rsidR="0078407A" w:rsidRDefault="0078407A" w:rsidP="00834ACC">
      <w:pPr>
        <w:tabs>
          <w:tab w:val="left" w:pos="360"/>
          <w:tab w:val="left" w:pos="720"/>
          <w:tab w:val="left" w:pos="1080"/>
          <w:tab w:val="left" w:pos="1440"/>
        </w:tabs>
      </w:pPr>
      <w:r>
        <w:t xml:space="preserve">Well, it turns out that there are a few pretty nice claims helper functions in </w:t>
      </w:r>
      <w:proofErr w:type="spellStart"/>
      <w:r>
        <w:t>Microsoft.SharePoint</w:t>
      </w:r>
      <w:proofErr w:type="spellEnd"/>
      <w:r>
        <w:t xml:space="preserve">.  One of these is the </w:t>
      </w:r>
      <w:proofErr w:type="spellStart"/>
      <w:r w:rsidRPr="0078407A">
        <w:t>SPChannelFactoryOperations</w:t>
      </w:r>
      <w:proofErr w:type="spellEnd"/>
      <w:r>
        <w:t xml:space="preserve"> class.  It has a helper function on it called </w:t>
      </w:r>
      <w:proofErr w:type="spellStart"/>
      <w:r w:rsidRPr="0078407A">
        <w:t>CreateChannelActingAsLoggedOnUser</w:t>
      </w:r>
      <w:proofErr w:type="spellEnd"/>
      <w:r w:rsidR="0049373E">
        <w:t xml:space="preserve"> that I used to connect to my WCF service</w:t>
      </w:r>
      <w:r w:rsidR="0033216F">
        <w:t xml:space="preserve"> (</w:t>
      </w:r>
      <w:hyperlink r:id="rId6" w:history="1">
        <w:r w:rsidR="0033216F" w:rsidRPr="000B5995">
          <w:rPr>
            <w:rStyle w:val="Hyperlink"/>
          </w:rPr>
          <w:t>http://msdn.microsoft.com/en-us/library/ee579805.aspx</w:t>
        </w:r>
      </w:hyperlink>
      <w:r w:rsidR="0033216F">
        <w:t xml:space="preserve">).  </w:t>
      </w:r>
      <w:bookmarkStart w:id="0" w:name="_GoBack"/>
      <w:bookmarkEnd w:id="0"/>
      <w:r w:rsidR="0049373E">
        <w:t xml:space="preserve">So from Visual Studio, I started out by adding a service reference to my WCF endpoint.  </w:t>
      </w:r>
      <w:r w:rsidR="002D6612">
        <w:t xml:space="preserve"> In this case my service reference name was </w:t>
      </w:r>
      <w:proofErr w:type="spellStart"/>
      <w:r w:rsidR="002D6612">
        <w:t>AzureData</w:t>
      </w:r>
      <w:proofErr w:type="spellEnd"/>
      <w:r w:rsidR="002D6612">
        <w:t xml:space="preserve">, and it points to another server running </w:t>
      </w:r>
      <w:proofErr w:type="spellStart"/>
      <w:r w:rsidR="002D6612">
        <w:t>Customers.svc</w:t>
      </w:r>
      <w:proofErr w:type="spellEnd"/>
      <w:r w:rsidR="002D6612">
        <w:t xml:space="preserve">.  So I start out by </w:t>
      </w:r>
      <w:proofErr w:type="gramStart"/>
      <w:r w:rsidR="002D6612">
        <w:t xml:space="preserve">creating </w:t>
      </w:r>
      <w:r w:rsidR="0088067F">
        <w:t xml:space="preserve"> the</w:t>
      </w:r>
      <w:proofErr w:type="gramEnd"/>
      <w:r w:rsidR="0088067F">
        <w:t xml:space="preserve"> endpoint address my WCF service is running at </w:t>
      </w:r>
      <w:r w:rsidR="002D6612">
        <w:t>an instance of my service proxy:</w:t>
      </w:r>
    </w:p>
    <w:p w:rsidR="0088067F" w:rsidRDefault="0088067F"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//create the endpoint to connect to</w:t>
      </w:r>
    </w:p>
    <w:p w:rsidR="0088067F" w:rsidRDefault="0088067F"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EndpointAddress</w:t>
      </w:r>
      <w:proofErr w:type="spellEnd"/>
      <w:r>
        <w:rPr>
          <w:rFonts w:ascii="Consolas" w:hAnsi="Consolas" w:cs="Consolas"/>
          <w:sz w:val="19"/>
          <w:szCs w:val="19"/>
        </w:rPr>
        <w:t xml:space="preserve"> </w:t>
      </w:r>
      <w:proofErr w:type="spellStart"/>
      <w:r>
        <w:rPr>
          <w:rFonts w:ascii="Consolas" w:hAnsi="Consolas" w:cs="Consolas"/>
          <w:sz w:val="19"/>
          <w:szCs w:val="19"/>
        </w:rPr>
        <w:t>svcEndPt</w:t>
      </w:r>
      <w:proofErr w:type="spellEnd"/>
      <w:r>
        <w:rPr>
          <w:rFonts w:ascii="Consolas" w:hAnsi="Consolas" w:cs="Consolas"/>
          <w:sz w:val="19"/>
          <w:szCs w:val="19"/>
        </w:rPr>
        <w:t xml:space="preserve"> =</w:t>
      </w:r>
    </w:p>
    <w:p w:rsidR="0088067F" w:rsidRDefault="007C1CD9" w:rsidP="007C1CD9">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proofErr w:type="gramStart"/>
      <w:r w:rsidR="0088067F">
        <w:rPr>
          <w:rFonts w:ascii="Consolas" w:hAnsi="Consolas" w:cs="Consolas"/>
          <w:color w:val="0000FF"/>
          <w:sz w:val="19"/>
          <w:szCs w:val="19"/>
        </w:rPr>
        <w:t>new</w:t>
      </w:r>
      <w:proofErr w:type="gramEnd"/>
      <w:r w:rsidR="0088067F">
        <w:rPr>
          <w:rFonts w:ascii="Consolas" w:hAnsi="Consolas" w:cs="Consolas"/>
          <w:sz w:val="19"/>
          <w:szCs w:val="19"/>
        </w:rPr>
        <w:t xml:space="preserve"> </w:t>
      </w:r>
      <w:r w:rsidR="0088067F">
        <w:rPr>
          <w:rFonts w:ascii="Consolas" w:hAnsi="Consolas" w:cs="Consolas"/>
          <w:color w:val="2B91AF"/>
          <w:sz w:val="19"/>
          <w:szCs w:val="19"/>
        </w:rPr>
        <w:t>EndpointAddress</w:t>
      </w:r>
      <w:r w:rsidR="0088067F">
        <w:rPr>
          <w:rFonts w:ascii="Consolas" w:hAnsi="Consolas" w:cs="Consolas"/>
          <w:sz w:val="19"/>
          <w:szCs w:val="19"/>
        </w:rPr>
        <w:t>(</w:t>
      </w:r>
      <w:r w:rsidR="0088067F">
        <w:rPr>
          <w:rFonts w:ascii="Consolas" w:hAnsi="Consolas" w:cs="Consolas"/>
          <w:color w:val="A31515"/>
          <w:sz w:val="19"/>
          <w:szCs w:val="19"/>
        </w:rPr>
        <w:t>"https://az1.</w:t>
      </w:r>
      <w:r w:rsidR="0088067F">
        <w:rPr>
          <w:rFonts w:ascii="Consolas" w:hAnsi="Consolas" w:cs="Consolas"/>
          <w:color w:val="A31515"/>
          <w:sz w:val="19"/>
          <w:szCs w:val="19"/>
        </w:rPr>
        <w:t>foo</w:t>
      </w:r>
      <w:r w:rsidR="0088067F">
        <w:rPr>
          <w:rFonts w:ascii="Consolas" w:hAnsi="Consolas" w:cs="Consolas"/>
          <w:color w:val="A31515"/>
          <w:sz w:val="19"/>
          <w:szCs w:val="19"/>
        </w:rPr>
        <w:t>.com/CustomersWCF_WebRole/Customers.svc"</w:t>
      </w:r>
      <w:r w:rsidR="0088067F">
        <w:rPr>
          <w:rFonts w:ascii="Consolas" w:hAnsi="Consolas" w:cs="Consolas"/>
          <w:sz w:val="19"/>
          <w:szCs w:val="19"/>
        </w:rPr>
        <w:t>);</w:t>
      </w:r>
    </w:p>
    <w:p w:rsidR="0088067F" w:rsidRDefault="0088067F"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
    <w:p w:rsidR="0088067F" w:rsidRDefault="0088067F"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AzureData.</w:t>
      </w:r>
      <w:r>
        <w:rPr>
          <w:rFonts w:ascii="Consolas" w:hAnsi="Consolas" w:cs="Consolas"/>
          <w:color w:val="2B91AF"/>
          <w:sz w:val="19"/>
          <w:szCs w:val="19"/>
        </w:rPr>
        <w:t>CustomersClient</w:t>
      </w:r>
      <w:proofErr w:type="spellEnd"/>
      <w:r>
        <w:rPr>
          <w:rFonts w:ascii="Consolas" w:hAnsi="Consolas" w:cs="Consolas"/>
          <w:sz w:val="19"/>
          <w:szCs w:val="19"/>
        </w:rPr>
        <w:t xml:space="preserve"> </w:t>
      </w:r>
      <w:proofErr w:type="spellStart"/>
      <w:r>
        <w:rPr>
          <w:rFonts w:ascii="Consolas" w:hAnsi="Consolas" w:cs="Consolas"/>
          <w:sz w:val="19"/>
          <w:szCs w:val="19"/>
        </w:rPr>
        <w:t>cust</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proofErr w:type="spellStart"/>
      <w:proofErr w:type="gramStart"/>
      <w:r>
        <w:rPr>
          <w:rFonts w:ascii="Consolas" w:hAnsi="Consolas" w:cs="Consolas"/>
          <w:sz w:val="19"/>
          <w:szCs w:val="19"/>
        </w:rPr>
        <w:t>AzureData.</w:t>
      </w:r>
      <w:r>
        <w:rPr>
          <w:rFonts w:ascii="Consolas" w:hAnsi="Consolas" w:cs="Consolas"/>
          <w:color w:val="2B91AF"/>
          <w:sz w:val="19"/>
          <w:szCs w:val="19"/>
        </w:rPr>
        <w:t>CustomersClient</w:t>
      </w:r>
      <w:proofErr w:type="spellEnd"/>
      <w:r>
        <w:rPr>
          <w:rFonts w:ascii="Consolas" w:hAnsi="Consolas" w:cs="Consolas"/>
          <w:sz w:val="19"/>
          <w:szCs w:val="19"/>
        </w:rPr>
        <w:t>(</w:t>
      </w:r>
      <w:proofErr w:type="gramEnd"/>
      <w:r>
        <w:rPr>
          <w:rFonts w:ascii="Consolas" w:hAnsi="Consolas" w:cs="Consolas"/>
          <w:sz w:val="19"/>
          <w:szCs w:val="19"/>
        </w:rPr>
        <w:t>);</w:t>
      </w:r>
    </w:p>
    <w:p w:rsidR="0088067F" w:rsidRDefault="0088067F"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
    <w:p w:rsidR="002D6612" w:rsidRDefault="0099014A" w:rsidP="00834ACC">
      <w:pPr>
        <w:tabs>
          <w:tab w:val="left" w:pos="360"/>
          <w:tab w:val="left" w:pos="720"/>
          <w:tab w:val="left" w:pos="1080"/>
          <w:tab w:val="left" w:pos="1440"/>
        </w:tabs>
      </w:pPr>
      <w:r>
        <w:t>Now that I have that in place, I have to call a method on my proxy’s channel that will enable it to use a federated client identity.  You can do that with this one simple line of code:</w:t>
      </w:r>
    </w:p>
    <w:p w:rsidR="0099014A" w:rsidRDefault="0099014A"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 xml:space="preserve">//configure the channel so we can call it with </w:t>
      </w:r>
      <w:proofErr w:type="spellStart"/>
      <w:r>
        <w:rPr>
          <w:rFonts w:ascii="Consolas" w:hAnsi="Consolas" w:cs="Consolas"/>
          <w:color w:val="008000"/>
          <w:sz w:val="19"/>
          <w:szCs w:val="19"/>
        </w:rPr>
        <w:t>FederatedClientCredentials</w:t>
      </w:r>
      <w:proofErr w:type="spellEnd"/>
      <w:r>
        <w:rPr>
          <w:rFonts w:ascii="Consolas" w:hAnsi="Consolas" w:cs="Consolas"/>
          <w:color w:val="008000"/>
          <w:sz w:val="19"/>
          <w:szCs w:val="19"/>
        </w:rPr>
        <w:t xml:space="preserve">. </w:t>
      </w:r>
    </w:p>
    <w:p w:rsidR="0099014A" w:rsidRDefault="0099014A" w:rsidP="00834ACC">
      <w:pPr>
        <w:tabs>
          <w:tab w:val="left" w:pos="360"/>
          <w:tab w:val="left" w:pos="720"/>
          <w:tab w:val="left" w:pos="1080"/>
          <w:tab w:val="left" w:pos="1440"/>
        </w:tabs>
        <w:autoSpaceDE w:val="0"/>
        <w:autoSpaceDN w:val="0"/>
        <w:adjustRightInd w:val="0"/>
        <w:spacing w:line="240" w:lineRule="auto"/>
        <w:rPr>
          <w:rFonts w:ascii="Consolas" w:hAnsi="Consolas" w:cs="Consolas"/>
          <w:sz w:val="19"/>
          <w:szCs w:val="19"/>
        </w:rPr>
      </w:pPr>
      <w:r>
        <w:rPr>
          <w:rFonts w:ascii="Consolas" w:hAnsi="Consolas" w:cs="Consolas"/>
          <w:sz w:val="19"/>
          <w:szCs w:val="19"/>
        </w:rPr>
        <w:t>cust.ChannelFactory.ConfigureChannelFactory&lt;AzureData.</w:t>
      </w:r>
      <w:r>
        <w:rPr>
          <w:rFonts w:ascii="Consolas" w:hAnsi="Consolas" w:cs="Consolas"/>
          <w:color w:val="2B91AF"/>
          <w:sz w:val="19"/>
          <w:szCs w:val="19"/>
        </w:rPr>
        <w:t>ICustomers</w:t>
      </w:r>
      <w:proofErr w:type="gramStart"/>
      <w:r>
        <w:rPr>
          <w:rFonts w:ascii="Consolas" w:hAnsi="Consolas" w:cs="Consolas"/>
          <w:sz w:val="19"/>
          <w:szCs w:val="19"/>
        </w:rPr>
        <w:t>&gt;(</w:t>
      </w:r>
      <w:proofErr w:type="gramEnd"/>
      <w:r>
        <w:rPr>
          <w:rFonts w:ascii="Consolas" w:hAnsi="Consolas" w:cs="Consolas"/>
          <w:sz w:val="19"/>
          <w:szCs w:val="19"/>
        </w:rPr>
        <w:t>);</w:t>
      </w:r>
    </w:p>
    <w:p w:rsidR="0099014A" w:rsidRDefault="0099014A" w:rsidP="00834ACC">
      <w:pPr>
        <w:tabs>
          <w:tab w:val="left" w:pos="360"/>
          <w:tab w:val="left" w:pos="720"/>
          <w:tab w:val="left" w:pos="1080"/>
          <w:tab w:val="left" w:pos="1440"/>
        </w:tabs>
      </w:pPr>
      <w:r>
        <w:lastRenderedPageBreak/>
        <w:t xml:space="preserve">Now I can go ahead and create the channel using the claims credentials of the logged on user.  That’s done with the </w:t>
      </w:r>
      <w:proofErr w:type="spellStart"/>
      <w:r w:rsidRPr="0099014A">
        <w:t>CreateChannelActingAsLoggedOnUser</w:t>
      </w:r>
      <w:proofErr w:type="spellEnd"/>
      <w:r>
        <w:t xml:space="preserve"> method:</w:t>
      </w:r>
    </w:p>
    <w:p w:rsidR="0099014A" w:rsidRDefault="0099014A"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//create a channel to the WCF endpoint using the token and claims of the current user</w:t>
      </w:r>
    </w:p>
    <w:p w:rsidR="0099014A" w:rsidRDefault="0099014A"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AzureData.</w:t>
      </w:r>
      <w:r>
        <w:rPr>
          <w:rFonts w:ascii="Consolas" w:hAnsi="Consolas" w:cs="Consolas"/>
          <w:color w:val="2B91AF"/>
          <w:sz w:val="19"/>
          <w:szCs w:val="19"/>
        </w:rPr>
        <w:t>ICustomers</w:t>
      </w:r>
      <w:proofErr w:type="spellEnd"/>
      <w:r>
        <w:rPr>
          <w:rFonts w:ascii="Consolas" w:hAnsi="Consolas" w:cs="Consolas"/>
          <w:sz w:val="19"/>
          <w:szCs w:val="19"/>
        </w:rPr>
        <w:t xml:space="preserve"> </w:t>
      </w:r>
      <w:proofErr w:type="spellStart"/>
      <w:r>
        <w:rPr>
          <w:rFonts w:ascii="Consolas" w:hAnsi="Consolas" w:cs="Consolas"/>
          <w:sz w:val="19"/>
          <w:szCs w:val="19"/>
        </w:rPr>
        <w:t>claimsWCF</w:t>
      </w:r>
      <w:proofErr w:type="spellEnd"/>
      <w:r>
        <w:rPr>
          <w:rFonts w:ascii="Consolas" w:hAnsi="Consolas" w:cs="Consolas"/>
          <w:sz w:val="19"/>
          <w:szCs w:val="19"/>
        </w:rPr>
        <w:t xml:space="preserve"> =</w:t>
      </w:r>
    </w:p>
    <w:p w:rsidR="0099014A" w:rsidRDefault="00EE4ABF" w:rsidP="00EE4ABF">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2B91AF"/>
          <w:sz w:val="19"/>
          <w:szCs w:val="19"/>
        </w:rPr>
        <w:tab/>
      </w:r>
      <w:proofErr w:type="spellStart"/>
      <w:r w:rsidR="0099014A">
        <w:rPr>
          <w:rFonts w:ascii="Consolas" w:hAnsi="Consolas" w:cs="Consolas"/>
          <w:color w:val="2B91AF"/>
          <w:sz w:val="19"/>
          <w:szCs w:val="19"/>
        </w:rPr>
        <w:t>SPChannelFactoryOperations</w:t>
      </w:r>
      <w:r w:rsidR="0099014A">
        <w:rPr>
          <w:rFonts w:ascii="Consolas" w:hAnsi="Consolas" w:cs="Consolas"/>
          <w:sz w:val="19"/>
          <w:szCs w:val="19"/>
        </w:rPr>
        <w:t>.CreateChannelActingAsLoggedOnUser</w:t>
      </w:r>
      <w:proofErr w:type="spellEnd"/>
    </w:p>
    <w:p w:rsidR="0099014A" w:rsidRDefault="00EE4ABF" w:rsidP="00EE4ABF">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sidR="0099014A">
        <w:rPr>
          <w:rFonts w:ascii="Consolas" w:hAnsi="Consolas" w:cs="Consolas"/>
          <w:sz w:val="19"/>
          <w:szCs w:val="19"/>
        </w:rPr>
        <w:t>&lt;</w:t>
      </w:r>
      <w:proofErr w:type="spellStart"/>
      <w:r w:rsidR="0099014A">
        <w:rPr>
          <w:rFonts w:ascii="Consolas" w:hAnsi="Consolas" w:cs="Consolas"/>
          <w:sz w:val="19"/>
          <w:szCs w:val="19"/>
        </w:rPr>
        <w:t>AzureData.</w:t>
      </w:r>
      <w:r w:rsidR="0099014A">
        <w:rPr>
          <w:rFonts w:ascii="Consolas" w:hAnsi="Consolas" w:cs="Consolas"/>
          <w:color w:val="2B91AF"/>
          <w:sz w:val="19"/>
          <w:szCs w:val="19"/>
        </w:rPr>
        <w:t>ICustomers</w:t>
      </w:r>
      <w:proofErr w:type="spellEnd"/>
      <w:proofErr w:type="gramStart"/>
      <w:r w:rsidR="0099014A">
        <w:rPr>
          <w:rFonts w:ascii="Consolas" w:hAnsi="Consolas" w:cs="Consolas"/>
          <w:sz w:val="19"/>
          <w:szCs w:val="19"/>
        </w:rPr>
        <w:t>&gt;(</w:t>
      </w:r>
      <w:proofErr w:type="spellStart"/>
      <w:proofErr w:type="gramEnd"/>
      <w:r w:rsidR="0099014A">
        <w:rPr>
          <w:rFonts w:ascii="Consolas" w:hAnsi="Consolas" w:cs="Consolas"/>
          <w:sz w:val="19"/>
          <w:szCs w:val="19"/>
        </w:rPr>
        <w:t>cust.ChannelFactory</w:t>
      </w:r>
      <w:proofErr w:type="spellEnd"/>
      <w:r w:rsidR="0099014A">
        <w:rPr>
          <w:rFonts w:ascii="Consolas" w:hAnsi="Consolas" w:cs="Consolas"/>
          <w:sz w:val="19"/>
          <w:szCs w:val="19"/>
        </w:rPr>
        <w:t xml:space="preserve">, </w:t>
      </w:r>
      <w:proofErr w:type="spellStart"/>
      <w:r w:rsidR="0099014A">
        <w:rPr>
          <w:rFonts w:ascii="Consolas" w:hAnsi="Consolas" w:cs="Consolas"/>
          <w:sz w:val="19"/>
          <w:szCs w:val="19"/>
        </w:rPr>
        <w:t>svcEndPt</w:t>
      </w:r>
      <w:proofErr w:type="spellEnd"/>
      <w:r w:rsidR="0099014A">
        <w:rPr>
          <w:rFonts w:ascii="Consolas" w:hAnsi="Consolas" w:cs="Consolas"/>
          <w:sz w:val="19"/>
          <w:szCs w:val="19"/>
        </w:rPr>
        <w:t>);</w:t>
      </w:r>
    </w:p>
    <w:p w:rsidR="0099014A" w:rsidRDefault="0099014A" w:rsidP="00834ACC">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
    <w:p w:rsidR="0099014A" w:rsidRDefault="00927CF5" w:rsidP="00834ACC">
      <w:pPr>
        <w:tabs>
          <w:tab w:val="left" w:pos="360"/>
          <w:tab w:val="left" w:pos="720"/>
          <w:tab w:val="left" w:pos="1080"/>
          <w:tab w:val="left" w:pos="1440"/>
        </w:tabs>
      </w:pPr>
      <w:r>
        <w:t xml:space="preserve">In this case, I need to get an instance of the interface that the WCF endpoint implements – that’s why my variable is of type </w:t>
      </w:r>
      <w:proofErr w:type="spellStart"/>
      <w:r>
        <w:t>AzureData.ICustomers</w:t>
      </w:r>
      <w:proofErr w:type="spellEnd"/>
      <w:r>
        <w:t xml:space="preserve">.  When I call the </w:t>
      </w:r>
      <w:proofErr w:type="spellStart"/>
      <w:r w:rsidRPr="00927CF5">
        <w:t>CreateChannelActingAsLoggedOnUser</w:t>
      </w:r>
      <w:proofErr w:type="spellEnd"/>
      <w:r>
        <w:t xml:space="preserve"> method I need to tell it what kind of interface it’s creating the channel for, so again, I use the </w:t>
      </w:r>
      <w:proofErr w:type="spellStart"/>
      <w:r>
        <w:t>AzureData.ICustomers</w:t>
      </w:r>
      <w:proofErr w:type="spellEnd"/>
      <w:r>
        <w:t xml:space="preserve"> interface.  Finally, to create the channel as the logged on user, I have to give it an existing channel reference and the endpoint that it is going to create the channel to.  So I just pass in the </w:t>
      </w:r>
      <w:proofErr w:type="spellStart"/>
      <w:r>
        <w:t>ChannelFactory</w:t>
      </w:r>
      <w:proofErr w:type="spellEnd"/>
      <w:r>
        <w:t xml:space="preserve"> property of my proxy instance I created earlier, along with the endpoint address I defined up front.  Once I’ve done this work, now I can call into my WCF endpoint:</w:t>
      </w:r>
    </w:p>
    <w:p w:rsidR="006821FE" w:rsidRDefault="006821FE" w:rsidP="006821FE">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//get our data</w:t>
      </w:r>
    </w:p>
    <w:p w:rsidR="006821FE" w:rsidRDefault="006821FE" w:rsidP="006821FE">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AzureData.</w:t>
      </w:r>
      <w:r>
        <w:rPr>
          <w:rFonts w:ascii="Consolas" w:hAnsi="Consolas" w:cs="Consolas"/>
          <w:color w:val="2B91AF"/>
          <w:sz w:val="19"/>
          <w:szCs w:val="19"/>
        </w:rPr>
        <w:t>Customer</w:t>
      </w:r>
      <w:proofErr w:type="spellEnd"/>
      <w:r>
        <w:rPr>
          <w:rFonts w:ascii="Consolas" w:hAnsi="Consolas" w:cs="Consolas"/>
          <w:sz w:val="19"/>
          <w:szCs w:val="19"/>
        </w:rPr>
        <w:t>[</w:t>
      </w:r>
      <w:proofErr w:type="gramEnd"/>
      <w:r>
        <w:rPr>
          <w:rFonts w:ascii="Consolas" w:hAnsi="Consolas" w:cs="Consolas"/>
          <w:sz w:val="19"/>
          <w:szCs w:val="19"/>
        </w:rPr>
        <w:t xml:space="preserve">] customers = </w:t>
      </w:r>
      <w:proofErr w:type="spellStart"/>
      <w:r>
        <w:rPr>
          <w:rFonts w:ascii="Consolas" w:hAnsi="Consolas" w:cs="Consolas"/>
          <w:sz w:val="19"/>
          <w:szCs w:val="19"/>
        </w:rPr>
        <w:t>claimsWCF.GetAllCustomers</w:t>
      </w:r>
      <w:proofErr w:type="spellEnd"/>
      <w:r>
        <w:rPr>
          <w:rFonts w:ascii="Consolas" w:hAnsi="Consolas" w:cs="Consolas"/>
          <w:sz w:val="19"/>
          <w:szCs w:val="19"/>
        </w:rPr>
        <w:t>();</w:t>
      </w:r>
    </w:p>
    <w:p w:rsidR="006821FE" w:rsidRDefault="006821FE" w:rsidP="006821FE">
      <w:pPr>
        <w:autoSpaceDE w:val="0"/>
        <w:autoSpaceDN w:val="0"/>
        <w:adjustRightInd w:val="0"/>
        <w:spacing w:after="0" w:line="240" w:lineRule="auto"/>
        <w:rPr>
          <w:rFonts w:ascii="Consolas" w:hAnsi="Consolas" w:cs="Consolas"/>
          <w:sz w:val="19"/>
          <w:szCs w:val="19"/>
        </w:rPr>
      </w:pPr>
    </w:p>
    <w:p w:rsidR="006821FE" w:rsidRDefault="006821FE" w:rsidP="006821FE">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//enumerate results</w:t>
      </w:r>
    </w:p>
    <w:p w:rsidR="006821FE" w:rsidRDefault="006821FE" w:rsidP="006821FE">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w:t>
      </w:r>
      <w:proofErr w:type="spellStart"/>
      <w:r>
        <w:rPr>
          <w:rFonts w:ascii="Consolas" w:hAnsi="Consolas" w:cs="Consolas"/>
          <w:sz w:val="19"/>
          <w:szCs w:val="19"/>
        </w:rPr>
        <w:t>AzureData.</w:t>
      </w:r>
      <w:r>
        <w:rPr>
          <w:rFonts w:ascii="Consolas" w:hAnsi="Consolas" w:cs="Consolas"/>
          <w:color w:val="2B91AF"/>
          <w:sz w:val="19"/>
          <w:szCs w:val="19"/>
        </w:rPr>
        <w:t>Customer</w:t>
      </w:r>
      <w:proofErr w:type="spellEnd"/>
      <w:r>
        <w:rPr>
          <w:rFonts w:ascii="Consolas" w:hAnsi="Consolas" w:cs="Consolas"/>
          <w:sz w:val="19"/>
          <w:szCs w:val="19"/>
        </w:rPr>
        <w:t xml:space="preserve"> c </w:t>
      </w:r>
      <w:r>
        <w:rPr>
          <w:rFonts w:ascii="Consolas" w:hAnsi="Consolas" w:cs="Consolas"/>
          <w:color w:val="0000FF"/>
          <w:sz w:val="19"/>
          <w:szCs w:val="19"/>
        </w:rPr>
        <w:t>in</w:t>
      </w:r>
      <w:r>
        <w:rPr>
          <w:rFonts w:ascii="Consolas" w:hAnsi="Consolas" w:cs="Consolas"/>
          <w:sz w:val="19"/>
          <w:szCs w:val="19"/>
        </w:rPr>
        <w:t xml:space="preserve"> customers)</w:t>
      </w:r>
    </w:p>
    <w:p w:rsidR="006821FE" w:rsidRDefault="006821FE" w:rsidP="006821F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6821FE" w:rsidRDefault="006821FE" w:rsidP="006821FE">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2B91AF"/>
          <w:sz w:val="19"/>
          <w:szCs w:val="19"/>
        </w:rPr>
        <w:tab/>
      </w:r>
      <w:proofErr w:type="spellStart"/>
      <w:proofErr w:type="gramStart"/>
      <w:r>
        <w:rPr>
          <w:rFonts w:ascii="Consolas" w:hAnsi="Consolas" w:cs="Consolas"/>
          <w:color w:val="2B91AF"/>
          <w:sz w:val="19"/>
          <w:szCs w:val="19"/>
        </w:rPr>
        <w:t>Debug</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"Name = "</w:t>
      </w:r>
      <w:r>
        <w:rPr>
          <w:rFonts w:ascii="Consolas" w:hAnsi="Consolas" w:cs="Consolas"/>
          <w:sz w:val="19"/>
          <w:szCs w:val="19"/>
        </w:rPr>
        <w:t xml:space="preserve"> + </w:t>
      </w:r>
      <w:proofErr w:type="spellStart"/>
      <w:r>
        <w:rPr>
          <w:rFonts w:ascii="Consolas" w:hAnsi="Consolas" w:cs="Consolas"/>
          <w:sz w:val="19"/>
          <w:szCs w:val="19"/>
        </w:rPr>
        <w:t>c.Name</w:t>
      </w:r>
      <w:proofErr w:type="spellEnd"/>
      <w:r>
        <w:rPr>
          <w:rFonts w:ascii="Consolas" w:hAnsi="Consolas" w:cs="Consolas"/>
          <w:sz w:val="19"/>
          <w:szCs w:val="19"/>
        </w:rPr>
        <w:t xml:space="preserve"> + </w:t>
      </w:r>
      <w:r>
        <w:rPr>
          <w:rFonts w:ascii="Consolas" w:hAnsi="Consolas" w:cs="Consolas"/>
          <w:color w:val="A31515"/>
          <w:sz w:val="19"/>
          <w:szCs w:val="19"/>
        </w:rPr>
        <w:t>", Email = "</w:t>
      </w:r>
      <w:r>
        <w:rPr>
          <w:rFonts w:ascii="Consolas" w:hAnsi="Consolas" w:cs="Consolas"/>
          <w:sz w:val="19"/>
          <w:szCs w:val="19"/>
        </w:rPr>
        <w:t xml:space="preserve"> + </w:t>
      </w:r>
      <w:proofErr w:type="spellStart"/>
      <w:r>
        <w:rPr>
          <w:rFonts w:ascii="Consolas" w:hAnsi="Consolas" w:cs="Consolas"/>
          <w:sz w:val="19"/>
          <w:szCs w:val="19"/>
        </w:rPr>
        <w:t>c.Email</w:t>
      </w:r>
      <w:proofErr w:type="spellEnd"/>
      <w:r>
        <w:rPr>
          <w:rFonts w:ascii="Consolas" w:hAnsi="Consolas" w:cs="Consolas"/>
          <w:sz w:val="19"/>
          <w:szCs w:val="19"/>
        </w:rPr>
        <w:t xml:space="preserve"> +</w:t>
      </w:r>
    </w:p>
    <w:p w:rsidR="006821FE" w:rsidRDefault="006821FE" w:rsidP="006821FE">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color w:val="A31515"/>
          <w:sz w:val="19"/>
          <w:szCs w:val="19"/>
        </w:rPr>
        <w:tab/>
      </w:r>
      <w:r w:rsidR="00E65370">
        <w:rPr>
          <w:rFonts w:ascii="Consolas" w:hAnsi="Consolas" w:cs="Consolas"/>
          <w:color w:val="A31515"/>
          <w:sz w:val="19"/>
          <w:szCs w:val="19"/>
        </w:rPr>
        <w:t>“</w:t>
      </w:r>
      <w:r>
        <w:rPr>
          <w:rFonts w:ascii="Consolas" w:hAnsi="Consolas" w:cs="Consolas"/>
          <w:color w:val="A31515"/>
          <w:sz w:val="19"/>
          <w:szCs w:val="19"/>
        </w:rPr>
        <w:t xml:space="preserve">, City = </w:t>
      </w:r>
      <w:proofErr w:type="gramStart"/>
      <w:r w:rsidR="00E65370">
        <w:rPr>
          <w:rFonts w:ascii="Consolas" w:hAnsi="Consolas" w:cs="Consolas"/>
          <w:color w:val="A31515"/>
          <w:sz w:val="19"/>
          <w:szCs w:val="19"/>
        </w:rPr>
        <w:t>“</w:t>
      </w:r>
      <w:r>
        <w:rPr>
          <w:rFonts w:ascii="Consolas" w:hAnsi="Consolas" w:cs="Consolas"/>
          <w:sz w:val="19"/>
          <w:szCs w:val="19"/>
        </w:rPr>
        <w:t xml:space="preserve"> +</w:t>
      </w:r>
      <w:proofErr w:type="gramEnd"/>
      <w:r>
        <w:rPr>
          <w:rFonts w:ascii="Consolas" w:hAnsi="Consolas" w:cs="Consolas"/>
          <w:sz w:val="19"/>
          <w:szCs w:val="19"/>
        </w:rPr>
        <w:t xml:space="preserve"> </w:t>
      </w:r>
      <w:proofErr w:type="spellStart"/>
      <w:r>
        <w:rPr>
          <w:rFonts w:ascii="Consolas" w:hAnsi="Consolas" w:cs="Consolas"/>
          <w:sz w:val="19"/>
          <w:szCs w:val="19"/>
        </w:rPr>
        <w:t>c.City</w:t>
      </w:r>
      <w:proofErr w:type="spellEnd"/>
      <w:r>
        <w:rPr>
          <w:rFonts w:ascii="Consolas" w:hAnsi="Consolas" w:cs="Consolas"/>
          <w:sz w:val="19"/>
          <w:szCs w:val="19"/>
        </w:rPr>
        <w:t>);</w:t>
      </w:r>
    </w:p>
    <w:p w:rsidR="006821FE" w:rsidRDefault="006821FE" w:rsidP="006821FE">
      <w:pPr>
        <w:autoSpaceDE w:val="0"/>
        <w:autoSpaceDN w:val="0"/>
        <w:adjustRightInd w:val="0"/>
        <w:spacing w:line="240" w:lineRule="auto"/>
        <w:rPr>
          <w:rFonts w:ascii="Consolas" w:hAnsi="Consolas" w:cs="Consolas"/>
          <w:sz w:val="19"/>
          <w:szCs w:val="19"/>
        </w:rPr>
      </w:pPr>
      <w:r>
        <w:rPr>
          <w:rFonts w:ascii="Consolas" w:hAnsi="Consolas" w:cs="Consolas"/>
          <w:sz w:val="19"/>
          <w:szCs w:val="19"/>
        </w:rPr>
        <w:t>}</w:t>
      </w:r>
    </w:p>
    <w:p w:rsidR="00927CF5" w:rsidRDefault="00E65370" w:rsidP="00834ACC">
      <w:pPr>
        <w:tabs>
          <w:tab w:val="left" w:pos="360"/>
          <w:tab w:val="left" w:pos="720"/>
          <w:tab w:val="left" w:pos="1080"/>
          <w:tab w:val="left" w:pos="1440"/>
        </w:tabs>
      </w:pPr>
      <w:r>
        <w:t xml:space="preserve">Since </w:t>
      </w:r>
      <w:proofErr w:type="spellStart"/>
      <w:r>
        <w:t>claimsWCF</w:t>
      </w:r>
      <w:proofErr w:type="spellEnd"/>
      <w:r>
        <w:t xml:space="preserve"> was my instance of the interface, I can call whatever methods have been defined for it.  </w:t>
      </w:r>
      <w:r w:rsidR="00FC1EAE">
        <w:t>With a debugger attached to both the web part and WCF service, I can see the call coming from SharePoint over to the service, and in the service I can enumerate all the claims that I got when I logged into SharePoint, including custom claims that I added with a custom claims augmentation component (my favorite basketball team claim from my series on writing a custom claims provider).</w:t>
      </w:r>
    </w:p>
    <w:p w:rsidR="0099014A" w:rsidRDefault="0099014A"/>
    <w:sectPr w:rsidR="009901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EE"/>
    <w:rsid w:val="002D6612"/>
    <w:rsid w:val="0033216F"/>
    <w:rsid w:val="0049373E"/>
    <w:rsid w:val="006630D5"/>
    <w:rsid w:val="006821FE"/>
    <w:rsid w:val="0078407A"/>
    <w:rsid w:val="007C1CD9"/>
    <w:rsid w:val="00834ACC"/>
    <w:rsid w:val="0088067F"/>
    <w:rsid w:val="00927CF5"/>
    <w:rsid w:val="0099014A"/>
    <w:rsid w:val="00B176EE"/>
    <w:rsid w:val="00B66194"/>
    <w:rsid w:val="00C842AA"/>
    <w:rsid w:val="00E65370"/>
    <w:rsid w:val="00E82C69"/>
    <w:rsid w:val="00EE4ABF"/>
    <w:rsid w:val="00FB3336"/>
    <w:rsid w:val="00FC1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3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33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sdn.microsoft.com/en-us/library/ee579805.aspx" TargetMode="External"/><Relationship Id="rId5" Type="http://schemas.openxmlformats.org/officeDocument/2006/relationships/hyperlink" Target="http://blogs.msdn.com/b/ericwhite/archive/2010/05/11/getting-started-building-a-wcf-web-service.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Peschka</dc:creator>
  <cp:lastModifiedBy>Steve Peschka</cp:lastModifiedBy>
  <cp:revision>13</cp:revision>
  <dcterms:created xsi:type="dcterms:W3CDTF">2010-09-08T19:22:00Z</dcterms:created>
  <dcterms:modified xsi:type="dcterms:W3CDTF">2010-09-08T20:05:00Z</dcterms:modified>
</cp:coreProperties>
</file>